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1048E" w14:textId="5059EAB3" w:rsidR="0065343C" w:rsidRPr="0065343C" w:rsidRDefault="0065343C" w:rsidP="0065343C">
      <w:pPr>
        <w:pStyle w:val="a3"/>
        <w:shd w:val="clear" w:color="auto" w:fill="FFFFFF"/>
        <w:spacing w:before="0" w:beforeAutospacing="0" w:after="0" w:afterAutospacing="0"/>
        <w:ind w:left="-170" w:right="-170" w:firstLine="709"/>
        <w:jc w:val="center"/>
        <w:rPr>
          <w:b/>
          <w:bCs/>
          <w:sz w:val="18"/>
          <w:szCs w:val="18"/>
          <w:u w:val="single"/>
        </w:rPr>
      </w:pPr>
      <w:r w:rsidRPr="0065343C">
        <w:rPr>
          <w:b/>
          <w:bCs/>
          <w:sz w:val="18"/>
          <w:szCs w:val="18"/>
          <w:u w:val="single"/>
        </w:rPr>
        <w:t>Условия и сроки проведения диспансеризации населения для отдельных категорий граждан, профилактических медицинских осмотров</w:t>
      </w:r>
      <w:r w:rsidRPr="0065343C">
        <w:rPr>
          <w:sz w:val="18"/>
          <w:szCs w:val="18"/>
        </w:rPr>
        <w:t xml:space="preserve"> </w:t>
      </w:r>
    </w:p>
    <w:p w14:paraId="5B689A25" w14:textId="7642A29F"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Диспансеризация взрослого населения и (или) профилактические медицинские осмотры проводятся в рамках обязательного медицинского страхования в порядке проведения профилактического медицинского осмотра и диспансеризации определенных групп взрослого населения,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14:paraId="56EE601F" w14:textId="1934B464"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В рамках проведения профилактических мероприятий Департаментом здравоохранения города Москвы обеспечивается организация прохождения гражданами диспансеризации и (или) профилактических медицинских осмотров в вечерние часы (до 20 часов) и в выходные дни по плану-графику медицинских организаций государственной системы здравоохранения города Москвы, оказывающих первичную медико-санитарную помощь. Информация о медицинских организациях, на базе которых граждане могут пройти диспансеризацию и (или) профилактический медицинский осмотр, размещается на официальном сайте Департамента здравоохранения города Москвы в информационно-телекоммуникационной сети Интернет. </w:t>
      </w:r>
    </w:p>
    <w:p w14:paraId="11EA6792" w14:textId="062F6087"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Диспансеризация взрослого населения проводится один раз в три года гражданам в возрасте от 18 до 39 лет включительно и ежегодно в возрасте от 40 лет и старше и включает в себя профилактический медицинский осмотр и дополнительные методы исследования с учетом возраста и пола гражданина, проводимые в целях оценки состояния здоровья (включая определение группы здоровья и группы диспансерного наблюдения). </w:t>
      </w:r>
    </w:p>
    <w:p w14:paraId="68940B80" w14:textId="303934AF"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лица, награжденные знаком «Жителю осажденного Севастополя»,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 </w:t>
      </w:r>
    </w:p>
    <w:p w14:paraId="334F9D04" w14:textId="1C015F2F"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Диспансеризация либо диспансерное наблюдение лиц, находящихся в стационарных организациях социального обслуживания, проводится в соответствии с порядками,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привлечением медицинских организаций государственной системы здравоохранения города Москвы, оказывающих первичную медико-санитарную помощь. В случае выявления в рамках проведения диспансеризации или осуществления диспансерного наблюдения лиц, находящихся в стационарных организациях социального обслуживания, заболеваний и состояний, являющихся показаниями к оказанию специализированной, в том числе высокотехнологичной, медицинской помощи, осуществляется их госпитализация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сроки, установленные Территориальной программой. </w:t>
      </w:r>
    </w:p>
    <w:p w14:paraId="10477B06" w14:textId="3A22B2AA"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осуществляется в соответствии с порядками,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 психиатрами стационарных организаций социального обслуживания. </w:t>
      </w:r>
    </w:p>
    <w:p w14:paraId="21473D1E" w14:textId="18BA42DF"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Профилактический медицинский осмотр проводится ежегодно в качестве самостоятельного мероприятия, в том числе в рамках диспансеризации или диспансерного наблюдения (при проведении первого в текущем году диспансерного приема (осмотра, консультации),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для пациентов рекомендаций, направленных на формирование здорового образа жизни и профилактику хронических неинфекционных заболеваний. </w:t>
      </w:r>
    </w:p>
    <w:p w14:paraId="45007A9F" w14:textId="5D0BECCE"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Диспансеризация взрослого населения проводится в медицинской организации, в которой гражданин получает первичную медико-санитарную помощь. При необходимости для проведения медицинских исследований в рамках проведения диспансеризации и (или) профилактических медицинских осмотров могут привлекаться медицинские работники медицинских организаций, оказывающих специализированную медицинскую помощь. </w:t>
      </w:r>
    </w:p>
    <w:p w14:paraId="3E6CED9E" w14:textId="77777777"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Диспансеризация взрослого населения проводится в два этапа. </w:t>
      </w:r>
    </w:p>
    <w:p w14:paraId="3201959C" w14:textId="7CD7983A"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i/>
          <w:iCs/>
          <w:sz w:val="18"/>
          <w:szCs w:val="18"/>
        </w:rPr>
        <w:t>Первый этап</w:t>
      </w:r>
      <w:r w:rsidRPr="0065343C">
        <w:rPr>
          <w:sz w:val="18"/>
          <w:szCs w:val="18"/>
        </w:rPr>
        <w:t xml:space="preserve">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 специалистами для уточнения диагноза заболевания (состояния). </w:t>
      </w:r>
    </w:p>
    <w:p w14:paraId="01D53DC5" w14:textId="42EDD1E7"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i/>
          <w:iCs/>
          <w:sz w:val="18"/>
          <w:szCs w:val="18"/>
        </w:rPr>
        <w:t>Второй этап</w:t>
      </w:r>
      <w:r w:rsidRPr="0065343C">
        <w:rPr>
          <w:sz w:val="18"/>
          <w:szCs w:val="18"/>
        </w:rPr>
        <w:t xml:space="preserve"> диспансеризации проводится с целью дополнительного обследования и уточнения диагноза заболевания (состояния). </w:t>
      </w:r>
    </w:p>
    <w:p w14:paraId="6CAF559A" w14:textId="7A1A4490"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в дополнение к профилактическим медицинским осмотрам и диспансеризации гражданам, переболевшим новой коронавирусной инфекцией (COVID-19), а также гражданам, которые изъявили желание пройти углубленную диспансеризацию по собственной инициативе и в отношении которых отсутствуют сведения о перенесенном заболевании новой коронавирусной инфекцией (COVID-19), проводится углубленная диспансеризация, включающая дополнительные диагностические исследования и иные медицинские вмешательства, предусмотренные настоящим приложением к Территориальной программе, направленные на раннее выявление осложнений после перенесенной новой коронавирусной инфекции (COVID-19) (далее - углубленная диспансеризация). </w:t>
      </w:r>
    </w:p>
    <w:p w14:paraId="1D73E724" w14:textId="2E8FFC75"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Направление граждан на прохождение углубленной диспансеризации, включая определение категории граждан, проходящих углубленную диспансеризацию, и определение категории граждан, проходящих углубленную диспансеризацию в первоочередном порядке, осуществляется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14:paraId="027713BE" w14:textId="4BD10A1F"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В рамках проведения углубленной диспансеризации обеспечивается организация прохождения гражданами углубленной диспансеризации, в том числе в вечерние часы (до 20 часов) и в выходные дни по плану-графику медицинских организаций государственной системы здравоохранения города Москвы, оказывающих первичную медико-санитарную помощь, а также при наличии технической возможности предоставляется возможность дистанционной записи на диагностические исследования с использованием Портала государственных и муниципальных услуг (функций) города Москвы. </w:t>
      </w:r>
    </w:p>
    <w:p w14:paraId="2D3D1453" w14:textId="6ECDB29D"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Перечень медицинских организаций, осуществляющих углубленную диспансеризацию, и порядок их работы размещаются на официальном сайте Департамента здравоохранения города Москвы в информационно- телекоммуникационной сети Интернет. </w:t>
      </w:r>
    </w:p>
    <w:p w14:paraId="1B4185C1" w14:textId="4454F00F"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lastRenderedPageBreak/>
        <w:t xml:space="preserve">Информирование граждан о возможности прохождения углубленной диспансеризации осуществляется с привлечением страховых медицинских организаций путем рассылки по сети подвижной радиотелефонной связи коротких текстовых </w:t>
      </w:r>
      <w:proofErr w:type="spellStart"/>
      <w:r w:rsidRPr="0065343C">
        <w:rPr>
          <w:sz w:val="18"/>
          <w:szCs w:val="18"/>
        </w:rPr>
        <w:t>sms</w:t>
      </w:r>
      <w:proofErr w:type="spellEnd"/>
      <w:r w:rsidRPr="0065343C">
        <w:rPr>
          <w:sz w:val="18"/>
          <w:szCs w:val="18"/>
        </w:rPr>
        <w:t xml:space="preserve">-сообщений, рассылки </w:t>
      </w:r>
      <w:proofErr w:type="spellStart"/>
      <w:r w:rsidRPr="0065343C">
        <w:rPr>
          <w:sz w:val="18"/>
          <w:szCs w:val="18"/>
        </w:rPr>
        <w:t>ussd</w:t>
      </w:r>
      <w:proofErr w:type="spellEnd"/>
      <w:r w:rsidRPr="0065343C">
        <w:rPr>
          <w:sz w:val="18"/>
          <w:szCs w:val="18"/>
        </w:rPr>
        <w:t xml:space="preserve">-сообщений и иных доступных средств связи (при наличии согласия гражданина). </w:t>
      </w:r>
    </w:p>
    <w:p w14:paraId="6E3637D3" w14:textId="66E8311A"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i/>
          <w:iCs/>
          <w:sz w:val="18"/>
          <w:szCs w:val="18"/>
        </w:rPr>
        <w:t>Первый этап</w:t>
      </w:r>
      <w:r w:rsidRPr="0065343C">
        <w:rPr>
          <w:sz w:val="18"/>
          <w:szCs w:val="18"/>
        </w:rPr>
        <w:t xml:space="preserve"> углубленной диспансеризации проводится в течение одного дня в целях выявления у граждан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 </w:t>
      </w:r>
    </w:p>
    <w:p w14:paraId="310886C0" w14:textId="77777777" w:rsidR="0065343C" w:rsidRPr="0065343C" w:rsidRDefault="0065343C" w:rsidP="0065343C">
      <w:pPr>
        <w:pStyle w:val="a3"/>
        <w:shd w:val="clear" w:color="auto" w:fill="FFFFFF"/>
        <w:spacing w:before="0" w:beforeAutospacing="0" w:after="0" w:afterAutospacing="0"/>
        <w:ind w:left="-170" w:right="-170" w:firstLine="709"/>
        <w:rPr>
          <w:sz w:val="18"/>
          <w:szCs w:val="18"/>
        </w:rPr>
      </w:pPr>
      <w:r w:rsidRPr="0065343C">
        <w:rPr>
          <w:sz w:val="18"/>
          <w:szCs w:val="18"/>
        </w:rPr>
        <w:t xml:space="preserve">- измерение насыщения крови кислородом (сатурация) в покое; </w:t>
      </w:r>
    </w:p>
    <w:p w14:paraId="2F263936" w14:textId="7AC9B74F" w:rsidR="0065343C" w:rsidRPr="0065343C" w:rsidRDefault="0065343C" w:rsidP="0065343C">
      <w:pPr>
        <w:pStyle w:val="a3"/>
        <w:shd w:val="clear" w:color="auto" w:fill="FFFFFF"/>
        <w:spacing w:before="0" w:beforeAutospacing="0" w:after="0" w:afterAutospacing="0"/>
        <w:ind w:left="-170" w:right="-170" w:firstLine="709"/>
        <w:rPr>
          <w:sz w:val="18"/>
          <w:szCs w:val="18"/>
        </w:rPr>
      </w:pPr>
      <w:r w:rsidRPr="0065343C">
        <w:rPr>
          <w:sz w:val="18"/>
          <w:szCs w:val="18"/>
        </w:rPr>
        <w:t xml:space="preserve">-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 </w:t>
      </w:r>
    </w:p>
    <w:p w14:paraId="686D8EB4" w14:textId="3852DC0C" w:rsidR="0065343C" w:rsidRPr="0065343C" w:rsidRDefault="0065343C" w:rsidP="0065343C">
      <w:pPr>
        <w:pStyle w:val="a3"/>
        <w:shd w:val="clear" w:color="auto" w:fill="FFFFFF"/>
        <w:spacing w:before="0" w:beforeAutospacing="0" w:after="0" w:afterAutospacing="0"/>
        <w:ind w:left="-170" w:right="-170" w:firstLine="709"/>
        <w:rPr>
          <w:sz w:val="18"/>
          <w:szCs w:val="18"/>
        </w:rPr>
      </w:pPr>
      <w:r w:rsidRPr="0065343C">
        <w:rPr>
          <w:sz w:val="18"/>
          <w:szCs w:val="18"/>
        </w:rPr>
        <w:t>- проведение спирометрии или спирографии;</w:t>
      </w:r>
      <w:r w:rsidRPr="0065343C">
        <w:rPr>
          <w:sz w:val="18"/>
          <w:szCs w:val="18"/>
        </w:rPr>
        <w:br/>
        <w:t>- общий (клинический) анализ крови развернутый;</w:t>
      </w:r>
      <w:r w:rsidRPr="0065343C">
        <w:rPr>
          <w:sz w:val="18"/>
          <w:szCs w:val="18"/>
        </w:rPr>
        <w:br/>
        <w:t xml:space="preserve">- биохимический анализ крови (включая исследования уровня </w:t>
      </w:r>
    </w:p>
    <w:p w14:paraId="4E08712C" w14:textId="2554A266" w:rsidR="0065343C" w:rsidRPr="0065343C" w:rsidRDefault="0065343C" w:rsidP="0065343C">
      <w:pPr>
        <w:pStyle w:val="a3"/>
        <w:shd w:val="clear" w:color="auto" w:fill="FFFFFF"/>
        <w:spacing w:before="0" w:beforeAutospacing="0" w:after="0" w:afterAutospacing="0"/>
        <w:ind w:left="-170" w:right="-170" w:firstLine="709"/>
        <w:rPr>
          <w:sz w:val="18"/>
          <w:szCs w:val="18"/>
        </w:rPr>
      </w:pPr>
      <w:r w:rsidRPr="0065343C">
        <w:rPr>
          <w:sz w:val="18"/>
          <w:szCs w:val="18"/>
        </w:rPr>
        <w:t xml:space="preserve">холестерина, уровня липопротеинов низкой плотности, C-реактивного белка, определение активности аланинаминотрансферазы в крови, определение активности </w:t>
      </w:r>
      <w:proofErr w:type="spellStart"/>
      <w:r w:rsidRPr="0065343C">
        <w:rPr>
          <w:sz w:val="18"/>
          <w:szCs w:val="18"/>
        </w:rPr>
        <w:t>аспартатаминотрансферазы</w:t>
      </w:r>
      <w:proofErr w:type="spellEnd"/>
      <w:r w:rsidRPr="0065343C">
        <w:rPr>
          <w:sz w:val="18"/>
          <w:szCs w:val="18"/>
        </w:rPr>
        <w:t xml:space="preserve"> в крови, определение активности лактатдегидрогеназы в крови, исследование уровня креатинина в крови); </w:t>
      </w:r>
    </w:p>
    <w:p w14:paraId="34EA8066" w14:textId="65B050CF" w:rsidR="0065343C" w:rsidRPr="0065343C" w:rsidRDefault="0065343C" w:rsidP="0065343C">
      <w:pPr>
        <w:pStyle w:val="a3"/>
        <w:shd w:val="clear" w:color="auto" w:fill="FFFFFF"/>
        <w:spacing w:before="0" w:beforeAutospacing="0" w:after="0" w:afterAutospacing="0"/>
        <w:ind w:left="-170" w:right="-170" w:firstLine="709"/>
        <w:rPr>
          <w:sz w:val="18"/>
          <w:szCs w:val="18"/>
        </w:rPr>
      </w:pPr>
      <w:r w:rsidRPr="0065343C">
        <w:rPr>
          <w:sz w:val="18"/>
          <w:szCs w:val="18"/>
        </w:rPr>
        <w:t>- определение концентрации Д-</w:t>
      </w:r>
      <w:proofErr w:type="spellStart"/>
      <w:r w:rsidRPr="0065343C">
        <w:rPr>
          <w:sz w:val="18"/>
          <w:szCs w:val="18"/>
        </w:rPr>
        <w:t>димера</w:t>
      </w:r>
      <w:proofErr w:type="spellEnd"/>
      <w:r w:rsidRPr="0065343C">
        <w:rPr>
          <w:sz w:val="18"/>
          <w:szCs w:val="18"/>
        </w:rPr>
        <w:t xml:space="preserve"> в крови у граждан, перенесших среднюю степень тяжести и выше новой коронавирусной инфекции (COVID-19); </w:t>
      </w:r>
    </w:p>
    <w:p w14:paraId="234C939C" w14:textId="319F6CE6" w:rsidR="0065343C" w:rsidRPr="0065343C" w:rsidRDefault="0065343C" w:rsidP="0065343C">
      <w:pPr>
        <w:pStyle w:val="a3"/>
        <w:shd w:val="clear" w:color="auto" w:fill="FFFFFF"/>
        <w:spacing w:before="0" w:beforeAutospacing="0" w:after="0" w:afterAutospacing="0"/>
        <w:ind w:left="-170" w:right="-170" w:firstLine="709"/>
        <w:rPr>
          <w:sz w:val="18"/>
          <w:szCs w:val="18"/>
        </w:rPr>
      </w:pPr>
      <w:r w:rsidRPr="0065343C">
        <w:rPr>
          <w:sz w:val="18"/>
          <w:szCs w:val="18"/>
        </w:rPr>
        <w:t xml:space="preserve">- проведение рентгенографии органов грудной клетки (если не выполнялась ранее в течение года); </w:t>
      </w:r>
    </w:p>
    <w:p w14:paraId="4BC7973F" w14:textId="3B9C6B7F" w:rsidR="0065343C" w:rsidRPr="0065343C" w:rsidRDefault="0065343C" w:rsidP="0065343C">
      <w:pPr>
        <w:pStyle w:val="a3"/>
        <w:shd w:val="clear" w:color="auto" w:fill="FFFFFF"/>
        <w:spacing w:before="0" w:beforeAutospacing="0" w:after="0" w:afterAutospacing="0"/>
        <w:ind w:left="-170" w:right="-170" w:firstLine="709"/>
        <w:rPr>
          <w:sz w:val="18"/>
          <w:szCs w:val="18"/>
        </w:rPr>
      </w:pPr>
      <w:r w:rsidRPr="0065343C">
        <w:rPr>
          <w:sz w:val="18"/>
          <w:szCs w:val="18"/>
        </w:rPr>
        <w:t xml:space="preserve">- прием (осмотр) врачом-терапевтом (участковым терапевтом, врачом общей практики). </w:t>
      </w:r>
    </w:p>
    <w:p w14:paraId="430221FB" w14:textId="56D8022D"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i/>
          <w:iCs/>
          <w:sz w:val="18"/>
          <w:szCs w:val="18"/>
        </w:rPr>
        <w:t>Второй этап</w:t>
      </w:r>
      <w:r w:rsidRPr="0065343C">
        <w:rPr>
          <w:sz w:val="18"/>
          <w:szCs w:val="18"/>
        </w:rPr>
        <w:t xml:space="preserve"> углубленной диспансеризации проводится в целях дополнительного обследования гражданина и уточнения диагноза заболевания (состояния) и включает в себя: </w:t>
      </w:r>
    </w:p>
    <w:p w14:paraId="43DE68B5" w14:textId="07E47F22" w:rsidR="0065343C" w:rsidRPr="0065343C" w:rsidRDefault="0065343C" w:rsidP="0065343C">
      <w:pPr>
        <w:pStyle w:val="a3"/>
        <w:shd w:val="clear" w:color="auto" w:fill="FFFFFF"/>
        <w:spacing w:before="0" w:beforeAutospacing="0" w:after="0" w:afterAutospacing="0"/>
        <w:ind w:left="-170" w:right="-170" w:firstLine="709"/>
        <w:rPr>
          <w:sz w:val="18"/>
          <w:szCs w:val="18"/>
        </w:rPr>
      </w:pPr>
      <w:r w:rsidRPr="0065343C">
        <w:rPr>
          <w:sz w:val="18"/>
          <w:szCs w:val="18"/>
        </w:rPr>
        <w:t xml:space="preserve">- проведение эхокардиографии (в случае показателя сатурации в покое 94 процента и ниже, а также по результатам проведения теста с 6-минутной ходьбой); </w:t>
      </w:r>
    </w:p>
    <w:p w14:paraId="4663CF61" w14:textId="6500A820" w:rsidR="0065343C" w:rsidRPr="0065343C" w:rsidRDefault="0065343C" w:rsidP="0065343C">
      <w:pPr>
        <w:pStyle w:val="a3"/>
        <w:shd w:val="clear" w:color="auto" w:fill="FFFFFF"/>
        <w:spacing w:before="0" w:beforeAutospacing="0" w:after="0" w:afterAutospacing="0"/>
        <w:ind w:left="-170" w:right="-170" w:firstLine="709"/>
        <w:rPr>
          <w:sz w:val="18"/>
          <w:szCs w:val="18"/>
        </w:rPr>
      </w:pPr>
      <w:r w:rsidRPr="0065343C">
        <w:rPr>
          <w:sz w:val="18"/>
          <w:szCs w:val="18"/>
        </w:rPr>
        <w:t xml:space="preserve">-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 </w:t>
      </w:r>
    </w:p>
    <w:p w14:paraId="7E179E17" w14:textId="6552EF46" w:rsidR="0065343C" w:rsidRPr="0065343C" w:rsidRDefault="0065343C" w:rsidP="0065343C">
      <w:pPr>
        <w:pStyle w:val="a3"/>
        <w:shd w:val="clear" w:color="auto" w:fill="FFFFFF"/>
        <w:spacing w:before="0" w:beforeAutospacing="0" w:after="0" w:afterAutospacing="0"/>
        <w:ind w:left="-170" w:right="-170" w:firstLine="709"/>
        <w:rPr>
          <w:sz w:val="18"/>
          <w:szCs w:val="18"/>
        </w:rPr>
      </w:pPr>
      <w:r w:rsidRPr="0065343C">
        <w:rPr>
          <w:sz w:val="18"/>
          <w:szCs w:val="18"/>
        </w:rPr>
        <w:t>- дуплексное сканирование вен нижних конечностей (при наличии показаний по результатам определения концентрации Д-</w:t>
      </w:r>
      <w:proofErr w:type="spellStart"/>
      <w:r w:rsidRPr="0065343C">
        <w:rPr>
          <w:sz w:val="18"/>
          <w:szCs w:val="18"/>
        </w:rPr>
        <w:t>димера</w:t>
      </w:r>
      <w:proofErr w:type="spellEnd"/>
      <w:r w:rsidRPr="0065343C">
        <w:rPr>
          <w:sz w:val="18"/>
          <w:szCs w:val="18"/>
        </w:rPr>
        <w:t xml:space="preserve"> в крови). </w:t>
      </w:r>
    </w:p>
    <w:p w14:paraId="6B18E119" w14:textId="22C3899C"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По результатам проведения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медицинских показаний ему оказывается соответствующее лечение и медицинская реабилитация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осуществляется лекарственное обеспечение в соответствии с нормативными правовыми актами Правительства Российской Федерации и правовыми актами города Москвы. </w:t>
      </w:r>
    </w:p>
    <w:p w14:paraId="090A5D4D" w14:textId="776F616A"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приемную или патронатную семью, а также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проводится ежегодно в два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 </w:t>
      </w:r>
    </w:p>
    <w:p w14:paraId="6DAA009A" w14:textId="45F7D38E"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Общая продолжительность первого этапа диспансеризации детей-сирот, детей, оставшихся без попечения родителей, и детей, находящихся в трудной жизненной ситуации, должна составлять не более 10 рабочих дней, а при назначении дополнительных консультаций, исследований и (или) необходимости получения информации о состоянии здоровья из других медицинских организаций общая продолжительность диспансеризации - не более 45 рабочих дней (первый и второй этапы). </w:t>
      </w:r>
    </w:p>
    <w:p w14:paraId="2DE6058A" w14:textId="69E32BE6"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 </w:t>
      </w:r>
    </w:p>
    <w:p w14:paraId="6C6F40B1" w14:textId="71052DEC"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Несовершеннолетний, не достигший пятнадцатилетнего возраста, прибывает в медицинскую организацию для проведения профилактического медицинского осмотра в сопровождении родителя или иного законного представителя. </w:t>
      </w:r>
    </w:p>
    <w:p w14:paraId="0311C409" w14:textId="1D0BB68C"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Профилактические медицинские осмотры обучающихся в государственных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Департаментом здравоохранения города Москвы, в медицинской организации государственной системы здравоохранения города Москвы. </w:t>
      </w:r>
    </w:p>
    <w:p w14:paraId="5B9A38F4" w14:textId="7F4A5027"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Профилактический медицинский осмотр несовершеннолетнему проводится в два этапа. </w:t>
      </w:r>
    </w:p>
    <w:p w14:paraId="4687BE83" w14:textId="0038E8B5"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 </w:t>
      </w:r>
    </w:p>
    <w:p w14:paraId="60A47836" w14:textId="62AD0003"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 </w:t>
      </w:r>
    </w:p>
    <w:p w14:paraId="3652A516" w14:textId="5C7D9FE9"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Общая продолжительность первого этапа профилактического медицинского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 не более 45 рабочих дней (первый и второй этапы). </w:t>
      </w:r>
    </w:p>
    <w:p w14:paraId="1B941496" w14:textId="13E86FD0"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r w:rsidRPr="0065343C">
        <w:rPr>
          <w:sz w:val="18"/>
          <w:szCs w:val="18"/>
        </w:rPr>
        <w:t xml:space="preserve">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о необходимости установления или продолжения диспансерного наблюдения, по лечению, а также медицинской реабилитации и санаторно-курортному лечению. </w:t>
      </w:r>
    </w:p>
    <w:p w14:paraId="20A49A8B" w14:textId="1AE67EEF"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p>
    <w:p w14:paraId="348068F4" w14:textId="65C981B0"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p>
    <w:p w14:paraId="3BB5002D" w14:textId="3D472FA2"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p>
    <w:p w14:paraId="73E4A7A7" w14:textId="29D487A1" w:rsidR="0065343C" w:rsidRPr="0065343C" w:rsidRDefault="0065343C" w:rsidP="0065343C">
      <w:pPr>
        <w:pStyle w:val="a3"/>
        <w:shd w:val="clear" w:color="auto" w:fill="FFFFFF"/>
        <w:spacing w:before="0" w:beforeAutospacing="0" w:after="0" w:afterAutospacing="0"/>
        <w:ind w:left="-170" w:right="-170" w:firstLine="709"/>
        <w:jc w:val="both"/>
        <w:rPr>
          <w:sz w:val="18"/>
          <w:szCs w:val="18"/>
        </w:rPr>
      </w:pPr>
    </w:p>
    <w:p w14:paraId="27D402B2" w14:textId="77777777" w:rsidR="0065343C" w:rsidRPr="0065343C" w:rsidRDefault="0065343C" w:rsidP="0065343C">
      <w:pPr>
        <w:ind w:right="-170"/>
        <w:jc w:val="both"/>
        <w:rPr>
          <w:rFonts w:ascii="Times New Roman" w:hAnsi="Times New Roman" w:cs="Times New Roman"/>
          <w:sz w:val="18"/>
          <w:szCs w:val="18"/>
        </w:rPr>
      </w:pPr>
    </w:p>
    <w:sectPr w:rsidR="0065343C" w:rsidRPr="0065343C" w:rsidSect="006534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3C"/>
    <w:rsid w:val="00635A7A"/>
    <w:rsid w:val="0065343C"/>
    <w:rsid w:val="00990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E911"/>
  <w15:chartTrackingRefBased/>
  <w15:docId w15:val="{02C69E50-9715-1C4E-8DEF-3AD5DE62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343C"/>
    <w:pPr>
      <w:spacing w:before="100" w:beforeAutospacing="1" w:after="100" w:afterAutospacing="1"/>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264728">
      <w:bodyDiv w:val="1"/>
      <w:marLeft w:val="0"/>
      <w:marRight w:val="0"/>
      <w:marTop w:val="0"/>
      <w:marBottom w:val="0"/>
      <w:divBdr>
        <w:top w:val="none" w:sz="0" w:space="0" w:color="auto"/>
        <w:left w:val="none" w:sz="0" w:space="0" w:color="auto"/>
        <w:bottom w:val="none" w:sz="0" w:space="0" w:color="auto"/>
        <w:right w:val="none" w:sz="0" w:space="0" w:color="auto"/>
      </w:divBdr>
      <w:divsChild>
        <w:div w:id="715475160">
          <w:marLeft w:val="0"/>
          <w:marRight w:val="0"/>
          <w:marTop w:val="0"/>
          <w:marBottom w:val="0"/>
          <w:divBdr>
            <w:top w:val="none" w:sz="0" w:space="0" w:color="auto"/>
            <w:left w:val="none" w:sz="0" w:space="0" w:color="auto"/>
            <w:bottom w:val="none" w:sz="0" w:space="0" w:color="auto"/>
            <w:right w:val="none" w:sz="0" w:space="0" w:color="auto"/>
          </w:divBdr>
          <w:divsChild>
            <w:div w:id="1446924368">
              <w:marLeft w:val="0"/>
              <w:marRight w:val="0"/>
              <w:marTop w:val="0"/>
              <w:marBottom w:val="0"/>
              <w:divBdr>
                <w:top w:val="none" w:sz="0" w:space="0" w:color="auto"/>
                <w:left w:val="none" w:sz="0" w:space="0" w:color="auto"/>
                <w:bottom w:val="none" w:sz="0" w:space="0" w:color="auto"/>
                <w:right w:val="none" w:sz="0" w:space="0" w:color="auto"/>
              </w:divBdr>
              <w:divsChild>
                <w:div w:id="2072535579">
                  <w:marLeft w:val="0"/>
                  <w:marRight w:val="0"/>
                  <w:marTop w:val="0"/>
                  <w:marBottom w:val="0"/>
                  <w:divBdr>
                    <w:top w:val="none" w:sz="0" w:space="0" w:color="auto"/>
                    <w:left w:val="none" w:sz="0" w:space="0" w:color="auto"/>
                    <w:bottom w:val="none" w:sz="0" w:space="0" w:color="auto"/>
                    <w:right w:val="none" w:sz="0" w:space="0" w:color="auto"/>
                  </w:divBdr>
                  <w:divsChild>
                    <w:div w:id="893736779">
                      <w:marLeft w:val="0"/>
                      <w:marRight w:val="0"/>
                      <w:marTop w:val="0"/>
                      <w:marBottom w:val="0"/>
                      <w:divBdr>
                        <w:top w:val="none" w:sz="0" w:space="0" w:color="auto"/>
                        <w:left w:val="none" w:sz="0" w:space="0" w:color="auto"/>
                        <w:bottom w:val="none" w:sz="0" w:space="0" w:color="auto"/>
                        <w:right w:val="none" w:sz="0" w:space="0" w:color="auto"/>
                      </w:divBdr>
                    </w:div>
                  </w:divsChild>
                </w:div>
                <w:div w:id="562764327">
                  <w:marLeft w:val="0"/>
                  <w:marRight w:val="0"/>
                  <w:marTop w:val="0"/>
                  <w:marBottom w:val="0"/>
                  <w:divBdr>
                    <w:top w:val="none" w:sz="0" w:space="0" w:color="auto"/>
                    <w:left w:val="none" w:sz="0" w:space="0" w:color="auto"/>
                    <w:bottom w:val="none" w:sz="0" w:space="0" w:color="auto"/>
                    <w:right w:val="none" w:sz="0" w:space="0" w:color="auto"/>
                  </w:divBdr>
                  <w:divsChild>
                    <w:div w:id="14137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34744">
      <w:bodyDiv w:val="1"/>
      <w:marLeft w:val="0"/>
      <w:marRight w:val="0"/>
      <w:marTop w:val="0"/>
      <w:marBottom w:val="0"/>
      <w:divBdr>
        <w:top w:val="none" w:sz="0" w:space="0" w:color="auto"/>
        <w:left w:val="none" w:sz="0" w:space="0" w:color="auto"/>
        <w:bottom w:val="none" w:sz="0" w:space="0" w:color="auto"/>
        <w:right w:val="none" w:sz="0" w:space="0" w:color="auto"/>
      </w:divBdr>
      <w:divsChild>
        <w:div w:id="194269404">
          <w:marLeft w:val="0"/>
          <w:marRight w:val="0"/>
          <w:marTop w:val="0"/>
          <w:marBottom w:val="0"/>
          <w:divBdr>
            <w:top w:val="none" w:sz="0" w:space="0" w:color="auto"/>
            <w:left w:val="none" w:sz="0" w:space="0" w:color="auto"/>
            <w:bottom w:val="none" w:sz="0" w:space="0" w:color="auto"/>
            <w:right w:val="none" w:sz="0" w:space="0" w:color="auto"/>
          </w:divBdr>
          <w:divsChild>
            <w:div w:id="1285232845">
              <w:marLeft w:val="0"/>
              <w:marRight w:val="0"/>
              <w:marTop w:val="0"/>
              <w:marBottom w:val="0"/>
              <w:divBdr>
                <w:top w:val="none" w:sz="0" w:space="0" w:color="auto"/>
                <w:left w:val="none" w:sz="0" w:space="0" w:color="auto"/>
                <w:bottom w:val="none" w:sz="0" w:space="0" w:color="auto"/>
                <w:right w:val="none" w:sz="0" w:space="0" w:color="auto"/>
              </w:divBdr>
              <w:divsChild>
                <w:div w:id="525365481">
                  <w:marLeft w:val="0"/>
                  <w:marRight w:val="0"/>
                  <w:marTop w:val="0"/>
                  <w:marBottom w:val="0"/>
                  <w:divBdr>
                    <w:top w:val="none" w:sz="0" w:space="0" w:color="auto"/>
                    <w:left w:val="none" w:sz="0" w:space="0" w:color="auto"/>
                    <w:bottom w:val="none" w:sz="0" w:space="0" w:color="auto"/>
                    <w:right w:val="none" w:sz="0" w:space="0" w:color="auto"/>
                  </w:divBdr>
                  <w:divsChild>
                    <w:div w:id="1380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954576">
      <w:bodyDiv w:val="1"/>
      <w:marLeft w:val="0"/>
      <w:marRight w:val="0"/>
      <w:marTop w:val="0"/>
      <w:marBottom w:val="0"/>
      <w:divBdr>
        <w:top w:val="none" w:sz="0" w:space="0" w:color="auto"/>
        <w:left w:val="none" w:sz="0" w:space="0" w:color="auto"/>
        <w:bottom w:val="none" w:sz="0" w:space="0" w:color="auto"/>
        <w:right w:val="none" w:sz="0" w:space="0" w:color="auto"/>
      </w:divBdr>
      <w:divsChild>
        <w:div w:id="1295868823">
          <w:marLeft w:val="0"/>
          <w:marRight w:val="0"/>
          <w:marTop w:val="0"/>
          <w:marBottom w:val="0"/>
          <w:divBdr>
            <w:top w:val="none" w:sz="0" w:space="0" w:color="auto"/>
            <w:left w:val="none" w:sz="0" w:space="0" w:color="auto"/>
            <w:bottom w:val="none" w:sz="0" w:space="0" w:color="auto"/>
            <w:right w:val="none" w:sz="0" w:space="0" w:color="auto"/>
          </w:divBdr>
          <w:divsChild>
            <w:div w:id="1161116821">
              <w:marLeft w:val="0"/>
              <w:marRight w:val="0"/>
              <w:marTop w:val="0"/>
              <w:marBottom w:val="0"/>
              <w:divBdr>
                <w:top w:val="none" w:sz="0" w:space="0" w:color="auto"/>
                <w:left w:val="none" w:sz="0" w:space="0" w:color="auto"/>
                <w:bottom w:val="none" w:sz="0" w:space="0" w:color="auto"/>
                <w:right w:val="none" w:sz="0" w:space="0" w:color="auto"/>
              </w:divBdr>
              <w:divsChild>
                <w:div w:id="1519004610">
                  <w:marLeft w:val="0"/>
                  <w:marRight w:val="0"/>
                  <w:marTop w:val="0"/>
                  <w:marBottom w:val="0"/>
                  <w:divBdr>
                    <w:top w:val="none" w:sz="0" w:space="0" w:color="auto"/>
                    <w:left w:val="none" w:sz="0" w:space="0" w:color="auto"/>
                    <w:bottom w:val="none" w:sz="0" w:space="0" w:color="auto"/>
                    <w:right w:val="none" w:sz="0" w:space="0" w:color="auto"/>
                  </w:divBdr>
                  <w:divsChild>
                    <w:div w:id="19963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73960">
      <w:bodyDiv w:val="1"/>
      <w:marLeft w:val="0"/>
      <w:marRight w:val="0"/>
      <w:marTop w:val="0"/>
      <w:marBottom w:val="0"/>
      <w:divBdr>
        <w:top w:val="none" w:sz="0" w:space="0" w:color="auto"/>
        <w:left w:val="none" w:sz="0" w:space="0" w:color="auto"/>
        <w:bottom w:val="none" w:sz="0" w:space="0" w:color="auto"/>
        <w:right w:val="none" w:sz="0" w:space="0" w:color="auto"/>
      </w:divBdr>
      <w:divsChild>
        <w:div w:id="1166047365">
          <w:marLeft w:val="0"/>
          <w:marRight w:val="0"/>
          <w:marTop w:val="0"/>
          <w:marBottom w:val="0"/>
          <w:divBdr>
            <w:top w:val="none" w:sz="0" w:space="0" w:color="auto"/>
            <w:left w:val="none" w:sz="0" w:space="0" w:color="auto"/>
            <w:bottom w:val="none" w:sz="0" w:space="0" w:color="auto"/>
            <w:right w:val="none" w:sz="0" w:space="0" w:color="auto"/>
          </w:divBdr>
          <w:divsChild>
            <w:div w:id="1041049394">
              <w:marLeft w:val="0"/>
              <w:marRight w:val="0"/>
              <w:marTop w:val="0"/>
              <w:marBottom w:val="0"/>
              <w:divBdr>
                <w:top w:val="none" w:sz="0" w:space="0" w:color="auto"/>
                <w:left w:val="none" w:sz="0" w:space="0" w:color="auto"/>
                <w:bottom w:val="none" w:sz="0" w:space="0" w:color="auto"/>
                <w:right w:val="none" w:sz="0" w:space="0" w:color="auto"/>
              </w:divBdr>
              <w:divsChild>
                <w:div w:id="1868105436">
                  <w:marLeft w:val="0"/>
                  <w:marRight w:val="0"/>
                  <w:marTop w:val="0"/>
                  <w:marBottom w:val="0"/>
                  <w:divBdr>
                    <w:top w:val="none" w:sz="0" w:space="0" w:color="auto"/>
                    <w:left w:val="none" w:sz="0" w:space="0" w:color="auto"/>
                    <w:bottom w:val="none" w:sz="0" w:space="0" w:color="auto"/>
                    <w:right w:val="none" w:sz="0" w:space="0" w:color="auto"/>
                  </w:divBdr>
                  <w:divsChild>
                    <w:div w:id="15825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55384">
      <w:bodyDiv w:val="1"/>
      <w:marLeft w:val="0"/>
      <w:marRight w:val="0"/>
      <w:marTop w:val="0"/>
      <w:marBottom w:val="0"/>
      <w:divBdr>
        <w:top w:val="none" w:sz="0" w:space="0" w:color="auto"/>
        <w:left w:val="none" w:sz="0" w:space="0" w:color="auto"/>
        <w:bottom w:val="none" w:sz="0" w:space="0" w:color="auto"/>
        <w:right w:val="none" w:sz="0" w:space="0" w:color="auto"/>
      </w:divBdr>
      <w:divsChild>
        <w:div w:id="1982155784">
          <w:marLeft w:val="0"/>
          <w:marRight w:val="0"/>
          <w:marTop w:val="0"/>
          <w:marBottom w:val="0"/>
          <w:divBdr>
            <w:top w:val="none" w:sz="0" w:space="0" w:color="auto"/>
            <w:left w:val="none" w:sz="0" w:space="0" w:color="auto"/>
            <w:bottom w:val="none" w:sz="0" w:space="0" w:color="auto"/>
            <w:right w:val="none" w:sz="0" w:space="0" w:color="auto"/>
          </w:divBdr>
          <w:divsChild>
            <w:div w:id="370808463">
              <w:marLeft w:val="0"/>
              <w:marRight w:val="0"/>
              <w:marTop w:val="0"/>
              <w:marBottom w:val="0"/>
              <w:divBdr>
                <w:top w:val="none" w:sz="0" w:space="0" w:color="auto"/>
                <w:left w:val="none" w:sz="0" w:space="0" w:color="auto"/>
                <w:bottom w:val="none" w:sz="0" w:space="0" w:color="auto"/>
                <w:right w:val="none" w:sz="0" w:space="0" w:color="auto"/>
              </w:divBdr>
              <w:divsChild>
                <w:div w:id="1590583630">
                  <w:marLeft w:val="0"/>
                  <w:marRight w:val="0"/>
                  <w:marTop w:val="0"/>
                  <w:marBottom w:val="0"/>
                  <w:divBdr>
                    <w:top w:val="none" w:sz="0" w:space="0" w:color="auto"/>
                    <w:left w:val="none" w:sz="0" w:space="0" w:color="auto"/>
                    <w:bottom w:val="none" w:sz="0" w:space="0" w:color="auto"/>
                    <w:right w:val="none" w:sz="0" w:space="0" w:color="auto"/>
                  </w:divBdr>
                  <w:divsChild>
                    <w:div w:id="18906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28107">
      <w:bodyDiv w:val="1"/>
      <w:marLeft w:val="0"/>
      <w:marRight w:val="0"/>
      <w:marTop w:val="0"/>
      <w:marBottom w:val="0"/>
      <w:divBdr>
        <w:top w:val="none" w:sz="0" w:space="0" w:color="auto"/>
        <w:left w:val="none" w:sz="0" w:space="0" w:color="auto"/>
        <w:bottom w:val="none" w:sz="0" w:space="0" w:color="auto"/>
        <w:right w:val="none" w:sz="0" w:space="0" w:color="auto"/>
      </w:divBdr>
      <w:divsChild>
        <w:div w:id="1982467136">
          <w:marLeft w:val="0"/>
          <w:marRight w:val="0"/>
          <w:marTop w:val="0"/>
          <w:marBottom w:val="0"/>
          <w:divBdr>
            <w:top w:val="none" w:sz="0" w:space="0" w:color="auto"/>
            <w:left w:val="none" w:sz="0" w:space="0" w:color="auto"/>
            <w:bottom w:val="none" w:sz="0" w:space="0" w:color="auto"/>
            <w:right w:val="none" w:sz="0" w:space="0" w:color="auto"/>
          </w:divBdr>
          <w:divsChild>
            <w:div w:id="904150110">
              <w:marLeft w:val="0"/>
              <w:marRight w:val="0"/>
              <w:marTop w:val="0"/>
              <w:marBottom w:val="0"/>
              <w:divBdr>
                <w:top w:val="none" w:sz="0" w:space="0" w:color="auto"/>
                <w:left w:val="none" w:sz="0" w:space="0" w:color="auto"/>
                <w:bottom w:val="none" w:sz="0" w:space="0" w:color="auto"/>
                <w:right w:val="none" w:sz="0" w:space="0" w:color="auto"/>
              </w:divBdr>
              <w:divsChild>
                <w:div w:id="2095590441">
                  <w:marLeft w:val="0"/>
                  <w:marRight w:val="0"/>
                  <w:marTop w:val="0"/>
                  <w:marBottom w:val="0"/>
                  <w:divBdr>
                    <w:top w:val="none" w:sz="0" w:space="0" w:color="auto"/>
                    <w:left w:val="none" w:sz="0" w:space="0" w:color="auto"/>
                    <w:bottom w:val="none" w:sz="0" w:space="0" w:color="auto"/>
                    <w:right w:val="none" w:sz="0" w:space="0" w:color="auto"/>
                  </w:divBdr>
                  <w:divsChild>
                    <w:div w:id="1707481867">
                      <w:marLeft w:val="0"/>
                      <w:marRight w:val="0"/>
                      <w:marTop w:val="0"/>
                      <w:marBottom w:val="0"/>
                      <w:divBdr>
                        <w:top w:val="none" w:sz="0" w:space="0" w:color="auto"/>
                        <w:left w:val="none" w:sz="0" w:space="0" w:color="auto"/>
                        <w:bottom w:val="none" w:sz="0" w:space="0" w:color="auto"/>
                        <w:right w:val="none" w:sz="0" w:space="0" w:color="auto"/>
                      </w:divBdr>
                    </w:div>
                  </w:divsChild>
                </w:div>
                <w:div w:id="1635720872">
                  <w:marLeft w:val="0"/>
                  <w:marRight w:val="0"/>
                  <w:marTop w:val="0"/>
                  <w:marBottom w:val="0"/>
                  <w:divBdr>
                    <w:top w:val="none" w:sz="0" w:space="0" w:color="auto"/>
                    <w:left w:val="none" w:sz="0" w:space="0" w:color="auto"/>
                    <w:bottom w:val="none" w:sz="0" w:space="0" w:color="auto"/>
                    <w:right w:val="none" w:sz="0" w:space="0" w:color="auto"/>
                  </w:divBdr>
                  <w:divsChild>
                    <w:div w:id="6506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2191</Words>
  <Characters>12491</Characters>
  <Application>Microsoft Office Word</Application>
  <DocSecurity>0</DocSecurity>
  <Lines>104</Lines>
  <Paragraphs>29</Paragraphs>
  <ScaleCrop>false</ScaleCrop>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Вероника Савченко</cp:lastModifiedBy>
  <cp:revision>2</cp:revision>
  <dcterms:created xsi:type="dcterms:W3CDTF">2024-08-25T09:26:00Z</dcterms:created>
  <dcterms:modified xsi:type="dcterms:W3CDTF">2024-08-25T09:26:00Z</dcterms:modified>
</cp:coreProperties>
</file>